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4F" w:rsidRPr="00F3771C" w:rsidRDefault="005E234F" w:rsidP="005E234F">
      <w:pPr>
        <w:spacing w:before="0" w:after="200" w:line="276" w:lineRule="auto"/>
        <w:ind w:firstLine="0"/>
        <w:jc w:val="left"/>
        <w:rPr>
          <w:rFonts w:ascii="Book Antiqua" w:eastAsia="Calibri" w:hAnsi="Book Antiqua" w:cs="Arial"/>
          <w:b/>
          <w:color w:val="FF0000"/>
          <w:sz w:val="22"/>
          <w:szCs w:val="22"/>
          <w:lang w:eastAsia="en-US"/>
        </w:rPr>
      </w:pPr>
      <w:r>
        <w:rPr>
          <w:rFonts w:ascii="Book Antiqua" w:eastAsia="Calibri" w:hAnsi="Book Antiqua" w:cs="Arial"/>
          <w:b/>
          <w:color w:val="FF0000"/>
          <w:sz w:val="22"/>
          <w:szCs w:val="22"/>
          <w:lang w:eastAsia="en-US"/>
        </w:rPr>
        <w:t>DESTEK HİZMETLERİ</w:t>
      </w:r>
      <w:r w:rsidRPr="00F3771C">
        <w:rPr>
          <w:rFonts w:ascii="Book Antiqua" w:eastAsia="Calibri" w:hAnsi="Book Antiqua" w:cs="Arial"/>
          <w:b/>
          <w:color w:val="FF0000"/>
          <w:sz w:val="22"/>
          <w:szCs w:val="22"/>
          <w:lang w:eastAsia="en-US"/>
        </w:rPr>
        <w:t xml:space="preserve"> MÜDÜRLÜĞÜ (BİLGİ İŞ</w:t>
      </w:r>
      <w:r w:rsidR="006635AA">
        <w:rPr>
          <w:rFonts w:ascii="Book Antiqua" w:eastAsia="Calibri" w:hAnsi="Book Antiqua" w:cs="Arial"/>
          <w:b/>
          <w:color w:val="FF0000"/>
          <w:sz w:val="22"/>
          <w:szCs w:val="22"/>
          <w:lang w:eastAsia="en-US"/>
        </w:rPr>
        <w:t>L</w:t>
      </w:r>
      <w:r w:rsidRPr="00F3771C">
        <w:rPr>
          <w:rFonts w:ascii="Book Antiqua" w:eastAsia="Calibri" w:hAnsi="Book Antiqua" w:cs="Arial"/>
          <w:b/>
          <w:color w:val="FF0000"/>
          <w:sz w:val="22"/>
          <w:szCs w:val="22"/>
          <w:lang w:eastAsia="en-US"/>
        </w:rPr>
        <w:t>EM BÜROSU)</w:t>
      </w:r>
    </w:p>
    <w:p w:rsidR="005E234F" w:rsidRPr="00F3771C" w:rsidRDefault="005E234F" w:rsidP="005E234F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Kodlar:</w:t>
      </w:r>
      <w:r w:rsidRPr="00F3771C">
        <w:rPr>
          <w:rFonts w:ascii="Book Antiqua" w:hAnsi="Book Antiqua"/>
          <w:b/>
          <w:sz w:val="20"/>
          <w:szCs w:val="20"/>
        </w:rPr>
        <w:tab/>
      </w:r>
    </w:p>
    <w:p w:rsidR="005E234F" w:rsidRPr="00F3771C" w:rsidRDefault="005E234F" w:rsidP="005E234F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5E234F" w:rsidRPr="00F3771C" w:rsidRDefault="005E234F" w:rsidP="005E234F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5E234F" w:rsidRPr="00F3771C" w:rsidRDefault="005E234F" w:rsidP="005E234F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5E234F" w:rsidRPr="00F3771C" w:rsidRDefault="005E234F" w:rsidP="005E234F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5E234F" w:rsidRPr="00F3771C" w:rsidRDefault="005E234F" w:rsidP="005E234F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F3771C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5E234F" w:rsidRPr="00F3771C" w:rsidRDefault="005E234F" w:rsidP="005E234F">
      <w:pPr>
        <w:spacing w:before="0" w:after="200" w:line="276" w:lineRule="auto"/>
        <w:ind w:firstLine="0"/>
        <w:jc w:val="left"/>
        <w:rPr>
          <w:rFonts w:ascii="Book Antiqua" w:eastAsia="Calibri" w:hAnsi="Book Antiqua"/>
          <w:sz w:val="20"/>
          <w:szCs w:val="20"/>
          <w:lang w:eastAsia="en-US"/>
        </w:rPr>
      </w:pP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0A0" w:firstRow="1" w:lastRow="0" w:firstColumn="1" w:lastColumn="0" w:noHBand="0" w:noVBand="0"/>
      </w:tblPr>
      <w:tblGrid>
        <w:gridCol w:w="729"/>
        <w:gridCol w:w="5256"/>
        <w:gridCol w:w="1276"/>
        <w:gridCol w:w="2552"/>
      </w:tblGrid>
      <w:tr w:rsidR="005E234F" w:rsidRPr="00F3771C" w:rsidTr="002F056C">
        <w:trPr>
          <w:trHeight w:val="269"/>
        </w:trPr>
        <w:tc>
          <w:tcPr>
            <w:tcW w:w="729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25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(Faaliyet ve Projeler)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F3771C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5E234F" w:rsidRPr="00F3771C" w:rsidTr="002F056C">
        <w:tc>
          <w:tcPr>
            <w:tcW w:w="729" w:type="dxa"/>
            <w:vMerge w:val="restart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b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b/>
                <w:color w:val="FF0000"/>
                <w:sz w:val="20"/>
                <w:szCs w:val="20"/>
                <w:lang w:eastAsia="en-US"/>
              </w:rPr>
              <w:t>2.Yıl</w:t>
            </w: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İnternet üzerinde</w:t>
            </w:r>
            <w:r w:rsidR="00426751">
              <w:rPr>
                <w:rFonts w:ascii="Book Antiqua" w:eastAsia="Calibri" w:hAnsi="Book Antiqua"/>
                <w:sz w:val="20"/>
                <w:szCs w:val="20"/>
                <w:lang w:eastAsia="en-US"/>
              </w:rPr>
              <w:t>n çalışacak telefonlar ile Hilal</w:t>
            </w:r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 xml:space="preserve"> Masa ve iletişim Merkezine çağrı sistemin kurulması ve izlenmesi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 E</w:t>
            </w:r>
          </w:p>
        </w:tc>
      </w:tr>
      <w:tr w:rsidR="005E234F" w:rsidRPr="00F3771C" w:rsidTr="002F056C">
        <w:tc>
          <w:tcPr>
            <w:tcW w:w="729" w:type="dxa"/>
            <w:vMerge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ATM tarzı Akıllı Veznenin Hizmete Geçirilmesi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 10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 E</w:t>
            </w:r>
          </w:p>
        </w:tc>
      </w:tr>
      <w:tr w:rsidR="005E234F" w:rsidRPr="00F3771C" w:rsidTr="002F056C">
        <w:tc>
          <w:tcPr>
            <w:tcW w:w="729" w:type="dxa"/>
            <w:vMerge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proofErr w:type="spellStart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Gps</w:t>
            </w:r>
            <w:proofErr w:type="spellEnd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 xml:space="preserve"> ve </w:t>
            </w:r>
            <w:proofErr w:type="spellStart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Gprs</w:t>
            </w:r>
            <w:proofErr w:type="spellEnd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 xml:space="preserve"> Sistemi ile Belediyemiz Resmi Araçların konum ve durumunun izlenmesi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 10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 E</w:t>
            </w:r>
          </w:p>
        </w:tc>
      </w:tr>
      <w:tr w:rsidR="005E234F" w:rsidRPr="00F3771C" w:rsidTr="002F056C">
        <w:tc>
          <w:tcPr>
            <w:tcW w:w="729" w:type="dxa"/>
            <w:vMerge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Mezarlık Bilgi Sisteminin Hizmete Açılması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 E</w:t>
            </w:r>
          </w:p>
        </w:tc>
      </w:tr>
      <w:tr w:rsidR="005E234F" w:rsidRPr="00F3771C" w:rsidTr="002F056C">
        <w:tc>
          <w:tcPr>
            <w:tcW w:w="729" w:type="dxa"/>
            <w:vMerge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proofErr w:type="gramStart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Belediyemizin Tanıtımının Sosyal Medyada yapılması.</w:t>
            </w:r>
            <w:proofErr w:type="gramEnd"/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 E</w:t>
            </w:r>
          </w:p>
        </w:tc>
      </w:tr>
      <w:tr w:rsidR="005E234F" w:rsidRPr="00F3771C" w:rsidTr="002F056C">
        <w:tc>
          <w:tcPr>
            <w:tcW w:w="729" w:type="dxa"/>
            <w:vMerge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 xml:space="preserve">Saha da Çalışan Teknik Personel için </w:t>
            </w:r>
            <w:proofErr w:type="gramStart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Taşınabilir</w:t>
            </w:r>
            <w:proofErr w:type="gramEnd"/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 xml:space="preserve"> Bilgisayar ile çalışmalarının sağlanması.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 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 E</w:t>
            </w:r>
          </w:p>
        </w:tc>
      </w:tr>
      <w:tr w:rsidR="005E234F" w:rsidRPr="00F3771C" w:rsidTr="002F056C">
        <w:tc>
          <w:tcPr>
            <w:tcW w:w="729" w:type="dxa"/>
            <w:vMerge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left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</w:p>
        </w:tc>
        <w:tc>
          <w:tcPr>
            <w:tcW w:w="5256" w:type="dxa"/>
            <w:shd w:val="clear" w:color="auto" w:fill="F2DBDB"/>
          </w:tcPr>
          <w:p w:rsidR="005E234F" w:rsidRPr="00F3771C" w:rsidRDefault="005E234F" w:rsidP="002F056C">
            <w:pPr>
              <w:spacing w:before="0" w:after="200" w:line="276" w:lineRule="auto"/>
              <w:ind w:firstLine="0"/>
              <w:jc w:val="left"/>
              <w:rPr>
                <w:rFonts w:ascii="Book Antiqua" w:eastAsia="Calibri" w:hAnsi="Book Antiqua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/>
                <w:sz w:val="20"/>
                <w:szCs w:val="20"/>
                <w:lang w:eastAsia="en-US"/>
              </w:rPr>
              <w:t>Şehir içi parkların kameralar ile güvenliğinin sağlanması ve Belediyeden izlenmesini sağlamak</w:t>
            </w:r>
          </w:p>
        </w:tc>
        <w:tc>
          <w:tcPr>
            <w:tcW w:w="1276" w:type="dxa"/>
            <w:shd w:val="clear" w:color="auto" w:fill="F2DBDB"/>
            <w:vAlign w:val="center"/>
          </w:tcPr>
          <w:p w:rsidR="005E234F" w:rsidRPr="00F3771C" w:rsidRDefault="005E234F" w:rsidP="002F056C">
            <w:pPr>
              <w:spacing w:before="0" w:after="0"/>
              <w:ind w:firstLine="0"/>
              <w:jc w:val="center"/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</w:pPr>
            <w:r w:rsidRPr="00F3771C">
              <w:rPr>
                <w:rFonts w:ascii="Book Antiqua" w:eastAsia="Calibri" w:hAnsi="Book Antiqua" w:cs="Arial"/>
                <w:sz w:val="20"/>
                <w:szCs w:val="20"/>
                <w:lang w:eastAsia="en-US"/>
              </w:rPr>
              <w:t>%100</w:t>
            </w:r>
          </w:p>
        </w:tc>
        <w:tc>
          <w:tcPr>
            <w:tcW w:w="2552" w:type="dxa"/>
            <w:shd w:val="clear" w:color="auto" w:fill="F2DBDB"/>
            <w:vAlign w:val="center"/>
          </w:tcPr>
          <w:p w:rsidR="005E234F" w:rsidRPr="002A0F0B" w:rsidRDefault="005E234F" w:rsidP="002F056C">
            <w:pPr>
              <w:spacing w:before="0" w:after="0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( </w:t>
            </w:r>
            <w:bookmarkStart w:id="0" w:name="_GoBack"/>
            <w:r w:rsidR="002A0F0B" w:rsidRPr="002A0F0B">
              <w:rPr>
                <w:rFonts w:eastAsia="Calibri"/>
                <w:b/>
                <w:sz w:val="16"/>
                <w:szCs w:val="16"/>
                <w:lang w:eastAsia="en-US"/>
              </w:rPr>
              <w:t>X</w:t>
            </w:r>
            <w:bookmarkEnd w:id="0"/>
            <w:r w:rsidRPr="002A0F0B">
              <w:rPr>
                <w:rFonts w:eastAsia="Calibri"/>
                <w:sz w:val="16"/>
                <w:szCs w:val="16"/>
                <w:lang w:eastAsia="en-US"/>
              </w:rPr>
              <w:t xml:space="preserve"> ) A    (  ) B   (  ) C   (  ) D  (  )</w:t>
            </w:r>
          </w:p>
        </w:tc>
      </w:tr>
    </w:tbl>
    <w:p w:rsidR="005E234F" w:rsidRPr="00F3771C" w:rsidRDefault="005E234F" w:rsidP="005E234F">
      <w:pPr>
        <w:spacing w:before="0" w:after="200" w:line="27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35348D" w:rsidRDefault="005E234F">
      <w:r>
        <w:t>Belediye Meclisinin 03.09.2020 tarih ve 143 sayılı Meclis Kararı ile Mali Hizmetler Müdürlüğüne bağlı Bilgi İşlem Bürosu Destek Hizmetleri Müdürlüğüne bağlandı.</w:t>
      </w: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Default="00062A91" w:rsidP="00062A91">
      <w:pPr>
        <w:jc w:val="center"/>
      </w:pPr>
    </w:p>
    <w:p w:rsidR="00062A91" w:rsidRPr="00062A91" w:rsidRDefault="00062A91" w:rsidP="00062A91">
      <w:pPr>
        <w:jc w:val="center"/>
        <w:rPr>
          <w:sz w:val="20"/>
          <w:szCs w:val="20"/>
        </w:rPr>
      </w:pPr>
      <w:r w:rsidRPr="00062A91">
        <w:rPr>
          <w:sz w:val="20"/>
          <w:szCs w:val="20"/>
        </w:rPr>
        <w:t>45</w:t>
      </w:r>
    </w:p>
    <w:sectPr w:rsidR="00062A91" w:rsidRPr="00062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01"/>
    <w:rsid w:val="00062A91"/>
    <w:rsid w:val="002A0F0B"/>
    <w:rsid w:val="0035348D"/>
    <w:rsid w:val="00426751"/>
    <w:rsid w:val="004B5101"/>
    <w:rsid w:val="005E234F"/>
    <w:rsid w:val="0066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34F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34F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9</cp:revision>
  <dcterms:created xsi:type="dcterms:W3CDTF">2021-01-04T13:26:00Z</dcterms:created>
  <dcterms:modified xsi:type="dcterms:W3CDTF">2021-02-04T13:48:00Z</dcterms:modified>
</cp:coreProperties>
</file>